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B" w:rsidRDefault="0043493B" w:rsidP="00D456E9">
      <w:pPr>
        <w:rPr>
          <w:lang w:val="en-US"/>
        </w:rPr>
      </w:pPr>
    </w:p>
    <w:p w:rsidR="0043493B" w:rsidRPr="0043493B" w:rsidRDefault="0043493B" w:rsidP="0043493B">
      <w:pPr>
        <w:jc w:val="right"/>
      </w:pPr>
      <w:r w:rsidRPr="0043493B">
        <w:rPr>
          <w:b/>
          <w:bCs/>
        </w:rPr>
        <w:t>Приложение N 1</w:t>
      </w:r>
      <w:r w:rsidRPr="0043493B">
        <w:rPr>
          <w:b/>
          <w:bCs/>
        </w:rPr>
        <w:br/>
        <w:t>к </w:t>
      </w:r>
      <w:hyperlink r:id="rId5" w:anchor="/document/16234985/entry/0" w:history="1">
        <w:r w:rsidRPr="0043493B">
          <w:rPr>
            <w:rStyle w:val="a3"/>
            <w:b/>
            <w:bCs/>
          </w:rPr>
          <w:t>решению</w:t>
        </w:r>
      </w:hyperlink>
      <w:r w:rsidRPr="0043493B">
        <w:rPr>
          <w:b/>
          <w:bCs/>
        </w:rPr>
        <w:t> Пермской городской Думы</w:t>
      </w:r>
      <w:r w:rsidRPr="0043493B">
        <w:rPr>
          <w:b/>
          <w:bCs/>
        </w:rPr>
        <w:br/>
        <w:t>от 27 августа 2013 г. N 167</w:t>
      </w:r>
      <w:r w:rsidRPr="0043493B">
        <w:t xml:space="preserve"> </w:t>
      </w:r>
      <w:r w:rsidR="00D456E9" w:rsidRPr="0043493B">
        <w:rPr>
          <w:b/>
          <w:bCs/>
        </w:rPr>
        <w:t xml:space="preserve">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</w:t>
      </w:r>
      <w:r>
        <w:rPr>
          <w:b/>
          <w:bCs/>
        </w:rPr>
        <w:t>деятельность на территории города Перми»</w:t>
      </w:r>
    </w:p>
    <w:p w:rsidR="0043493B" w:rsidRPr="0043493B" w:rsidRDefault="0043493B" w:rsidP="00D456E9"/>
    <w:p w:rsidR="00D456E9" w:rsidRPr="0043493B" w:rsidRDefault="00D456E9" w:rsidP="0043493B">
      <w:pPr>
        <w:jc w:val="center"/>
        <w:rPr>
          <w:b/>
          <w:sz w:val="28"/>
          <w:szCs w:val="28"/>
        </w:rPr>
      </w:pPr>
      <w:r w:rsidRPr="0043493B">
        <w:rPr>
          <w:b/>
          <w:sz w:val="28"/>
          <w:szCs w:val="28"/>
        </w:rPr>
        <w:t>3. Порядок взимания и расходования платы родителей (законных представителей)</w:t>
      </w:r>
    </w:p>
    <w:p w:rsidR="00D456E9" w:rsidRPr="0043493B" w:rsidRDefault="00D456E9" w:rsidP="0043493B">
      <w:pPr>
        <w:jc w:val="both"/>
        <w:rPr>
          <w:sz w:val="28"/>
          <w:szCs w:val="28"/>
        </w:rPr>
      </w:pPr>
      <w:r w:rsidRPr="0043493B">
        <w:rPr>
          <w:sz w:val="28"/>
          <w:szCs w:val="28"/>
        </w:rPr>
        <w:t>3.1. Плата родителей (законных представителей) взимается Организациями и вносится родителями (законными представителями) до 10-го числа текущего месяца в установленном размере:</w:t>
      </w:r>
    </w:p>
    <w:p w:rsidR="00D456E9" w:rsidRPr="0043493B" w:rsidRDefault="00D456E9" w:rsidP="0043493B">
      <w:pPr>
        <w:jc w:val="both"/>
        <w:rPr>
          <w:sz w:val="28"/>
          <w:szCs w:val="28"/>
        </w:rPr>
      </w:pPr>
      <w:r w:rsidRPr="0043493B">
        <w:rPr>
          <w:sz w:val="28"/>
          <w:szCs w:val="28"/>
        </w:rPr>
        <w:t>3.1.1 в автономных образовательных организациях - на счет организации, открытый в управлении казначейства департамента финансов администрации города Перми или кредитных организациях;</w:t>
      </w:r>
    </w:p>
    <w:p w:rsidR="00D456E9" w:rsidRPr="0043493B" w:rsidRDefault="00D456E9" w:rsidP="0043493B">
      <w:pPr>
        <w:jc w:val="both"/>
        <w:rPr>
          <w:sz w:val="28"/>
          <w:szCs w:val="28"/>
        </w:rPr>
      </w:pPr>
      <w:r w:rsidRPr="0043493B">
        <w:rPr>
          <w:sz w:val="28"/>
          <w:szCs w:val="28"/>
        </w:rPr>
        <w:t>3.1.2 в бюджетных образовательных организациях - на лицевой счет организации, открытый в управлении казначейства департамента финансов администрации города Перми.</w:t>
      </w:r>
    </w:p>
    <w:p w:rsidR="00D456E9" w:rsidRPr="0043493B" w:rsidRDefault="00D456E9" w:rsidP="0043493B">
      <w:pPr>
        <w:jc w:val="both"/>
        <w:rPr>
          <w:b/>
          <w:i/>
          <w:sz w:val="28"/>
          <w:szCs w:val="28"/>
        </w:rPr>
      </w:pPr>
      <w:r w:rsidRPr="0043493B">
        <w:rPr>
          <w:b/>
          <w:i/>
          <w:sz w:val="28"/>
          <w:szCs w:val="28"/>
        </w:rPr>
        <w:t>3.3.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D456E9" w:rsidRPr="0043493B" w:rsidRDefault="00D456E9" w:rsidP="0043493B">
      <w:pPr>
        <w:jc w:val="both"/>
        <w:rPr>
          <w:sz w:val="28"/>
          <w:szCs w:val="28"/>
        </w:rPr>
      </w:pPr>
      <w:r w:rsidRPr="0043493B">
        <w:rPr>
          <w:sz w:val="28"/>
          <w:szCs w:val="28"/>
        </w:rPr>
        <w:t>Возврат платы родителей (законных представителей) осуществляется по 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D456E9" w:rsidRPr="002C5DA6" w:rsidRDefault="00D456E9" w:rsidP="0043493B">
      <w:pPr>
        <w:jc w:val="both"/>
        <w:rPr>
          <w:sz w:val="28"/>
          <w:szCs w:val="28"/>
        </w:rPr>
      </w:pPr>
      <w:r w:rsidRPr="0043493B">
        <w:rPr>
          <w:sz w:val="28"/>
          <w:szCs w:val="28"/>
        </w:rPr>
        <w:t>3.4. 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Порядком.</w:t>
      </w:r>
    </w:p>
    <w:p w:rsidR="002C5DA6" w:rsidRDefault="002C5DA6" w:rsidP="0043493B">
      <w:pPr>
        <w:jc w:val="both"/>
        <w:rPr>
          <w:sz w:val="28"/>
          <w:szCs w:val="28"/>
          <w:lang w:val="en-US"/>
        </w:rPr>
      </w:pPr>
    </w:p>
    <w:p w:rsidR="002C5DA6" w:rsidRDefault="002C5DA6" w:rsidP="0043493B">
      <w:pPr>
        <w:jc w:val="both"/>
        <w:rPr>
          <w:sz w:val="28"/>
          <w:szCs w:val="28"/>
          <w:lang w:val="en-US"/>
        </w:rPr>
      </w:pPr>
    </w:p>
    <w:p w:rsidR="002C5DA6" w:rsidRDefault="002C5DA6" w:rsidP="0043493B">
      <w:pPr>
        <w:jc w:val="both"/>
        <w:rPr>
          <w:sz w:val="28"/>
          <w:szCs w:val="28"/>
          <w:lang w:val="en-US"/>
        </w:rPr>
      </w:pPr>
    </w:p>
    <w:p w:rsidR="002C5DA6" w:rsidRPr="002C5DA6" w:rsidRDefault="002C5DA6" w:rsidP="0043493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2C5DA6" w:rsidRPr="002C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D2"/>
    <w:rsid w:val="002C5DA6"/>
    <w:rsid w:val="0043493B"/>
    <w:rsid w:val="00B721D2"/>
    <w:rsid w:val="00D456E9"/>
    <w:rsid w:val="00D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3B"/>
    <w:rPr>
      <w:color w:val="0000FF" w:themeColor="hyperlink"/>
      <w:u w:val="single"/>
    </w:rPr>
  </w:style>
  <w:style w:type="paragraph" w:styleId="a4">
    <w:name w:val="No Spacing"/>
    <w:uiPriority w:val="1"/>
    <w:qFormat/>
    <w:rsid w:val="00434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3B"/>
    <w:rPr>
      <w:color w:val="0000FF" w:themeColor="hyperlink"/>
      <w:u w:val="single"/>
    </w:rPr>
  </w:style>
  <w:style w:type="paragraph" w:styleId="a4">
    <w:name w:val="No Spacing"/>
    <w:uiPriority w:val="1"/>
    <w:qFormat/>
    <w:rsid w:val="00434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№371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2014-11-27T10:15:00Z</cp:lastPrinted>
  <dcterms:created xsi:type="dcterms:W3CDTF">2014-11-27T10:07:00Z</dcterms:created>
  <dcterms:modified xsi:type="dcterms:W3CDTF">2014-11-27T10:18:00Z</dcterms:modified>
</cp:coreProperties>
</file>